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7EBEDD23" w:rsidR="007341E7" w:rsidRPr="00B42911" w:rsidRDefault="003E2DD6" w:rsidP="003E2DD6">
      <w:pPr>
        <w:tabs>
          <w:tab w:val="left" w:pos="249"/>
          <w:tab w:val="right" w:pos="9355"/>
        </w:tabs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</w:pPr>
      <w:bookmarkStart w:id="0" w:name="_Hlk44490728"/>
      <w:r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  <w:tab/>
      </w:r>
      <w:r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  <w:tab/>
      </w:r>
      <w:r w:rsidR="007341E7"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28"/>
          <w:szCs w:val="28"/>
        </w:rPr>
        <w:t>別紙</w:t>
      </w:r>
    </w:p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27700EBC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7126AC82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当該</w:t>
      </w:r>
      <w:r w:rsidR="003E2DD6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研修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会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headerReference w:type="default" r:id="rId11"/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2D17" w14:textId="4F240893" w:rsidR="003E2DD6" w:rsidRPr="005318C0" w:rsidRDefault="005318C0">
    <w:pPr>
      <w:pStyle w:val="a5"/>
    </w:pPr>
    <w:r>
      <w:rPr>
        <w:rFonts w:hint="eastAsia"/>
      </w:rPr>
      <w:t>＜</w:t>
    </w:r>
    <w:r w:rsidR="003E2DD6" w:rsidRPr="005318C0">
      <w:rPr>
        <w:rFonts w:hint="eastAsia"/>
      </w:rPr>
      <w:t>公認スポーツ指導者研修会参加者用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E2DD6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318C0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244EE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036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2022-01-11T05:52:00Z</dcterms:created>
  <dcterms:modified xsi:type="dcterms:W3CDTF">2022-01-11T05:52:00Z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